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965390" w:rsidRPr="00E3746D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8644F4" w14:textId="7F74DF03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Студијски програм:</w:t>
            </w:r>
            <w:r w:rsidR="00D46193">
              <w:rPr>
                <w:b/>
                <w:bCs/>
                <w:lang w:val="sr-Cyrl-RS"/>
              </w:rPr>
              <w:t xml:space="preserve"> </w:t>
            </w:r>
            <w:r w:rsidR="00194D33">
              <w:rPr>
                <w:lang w:val="sr-Cyrl-RS"/>
              </w:rPr>
              <w:t>Основне академске студије социологије</w:t>
            </w:r>
          </w:p>
        </w:tc>
      </w:tr>
      <w:tr w:rsidR="00965390" w:rsidRPr="00E3746D" w14:paraId="6FBC494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9C1829B" w14:textId="53562D5C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Назив предмета: </w:t>
            </w:r>
            <w:r w:rsidR="00194D33">
              <w:rPr>
                <w:lang w:val="sr-Cyrl-RS"/>
              </w:rPr>
              <w:t>С</w:t>
            </w:r>
            <w:r w:rsidR="00194D33" w:rsidRPr="00D46193">
              <w:rPr>
                <w:lang w:val="sr-Cyrl-RS"/>
              </w:rPr>
              <w:t>оциологија културе</w:t>
            </w:r>
          </w:p>
        </w:tc>
      </w:tr>
      <w:tr w:rsidR="00965390" w:rsidRPr="00E3746D" w14:paraId="22D913E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55401E2" w14:textId="20E41782" w:rsidR="00965390" w:rsidRPr="00E3746D" w:rsidRDefault="00965390" w:rsidP="00194D33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Наставник:</w:t>
            </w:r>
            <w:r w:rsidR="00D46193">
              <w:rPr>
                <w:b/>
                <w:bCs/>
                <w:lang w:val="sr-Cyrl-RS"/>
              </w:rPr>
              <w:t xml:space="preserve"> </w:t>
            </w:r>
            <w:r w:rsidR="00D46193" w:rsidRPr="00D46193">
              <w:rPr>
                <w:lang w:val="sr-Cyrl-RS"/>
              </w:rPr>
              <w:t>Јелена Петковић</w:t>
            </w:r>
          </w:p>
        </w:tc>
      </w:tr>
      <w:tr w:rsidR="00965390" w:rsidRPr="00E3746D" w14:paraId="43B120A1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CDCF508" w14:textId="00B3572A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Статус предмета:</w:t>
            </w:r>
            <w:r w:rsidR="00D46193">
              <w:rPr>
                <w:b/>
                <w:bCs/>
                <w:lang w:val="sr-Cyrl-RS"/>
              </w:rPr>
              <w:t xml:space="preserve"> </w:t>
            </w:r>
            <w:r w:rsidR="009D2095">
              <w:rPr>
                <w:lang w:val="sr-Cyrl-RS"/>
              </w:rPr>
              <w:t>о</w:t>
            </w:r>
            <w:r w:rsidR="00D46193" w:rsidRPr="00D46193">
              <w:rPr>
                <w:lang w:val="sr-Cyrl-RS"/>
              </w:rPr>
              <w:t>бавезни</w:t>
            </w:r>
          </w:p>
        </w:tc>
      </w:tr>
      <w:tr w:rsidR="00965390" w:rsidRPr="00E3746D" w14:paraId="3CD27728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D3D898A" w14:textId="03C66AEB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Број ЕСПБ:</w:t>
            </w:r>
            <w:r w:rsidR="00D46193">
              <w:rPr>
                <w:b/>
                <w:bCs/>
                <w:lang w:val="sr-Cyrl-RS"/>
              </w:rPr>
              <w:t xml:space="preserve"> </w:t>
            </w:r>
            <w:r w:rsidR="00D46193" w:rsidRPr="00D46193">
              <w:rPr>
                <w:lang w:val="sr-Cyrl-RS"/>
              </w:rPr>
              <w:t>7</w:t>
            </w:r>
          </w:p>
        </w:tc>
      </w:tr>
      <w:tr w:rsidR="00965390" w:rsidRPr="00E3746D" w14:paraId="296E7190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1321577" w14:textId="20E3D7F0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Услов:</w:t>
            </w:r>
            <w:r w:rsidR="00D46193">
              <w:rPr>
                <w:b/>
                <w:bCs/>
                <w:lang w:val="sr-Cyrl-RS"/>
              </w:rPr>
              <w:t xml:space="preserve"> /</w:t>
            </w:r>
          </w:p>
        </w:tc>
      </w:tr>
      <w:tr w:rsidR="00965390" w:rsidRPr="00E3746D" w14:paraId="3158AF7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B4E66E5" w14:textId="56A14587" w:rsidR="005C57ED" w:rsidRPr="005C57ED" w:rsidRDefault="00965390" w:rsidP="005C57ED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Циљ предмета</w:t>
            </w:r>
            <w:r w:rsidR="00DA2245">
              <w:rPr>
                <w:b/>
                <w:bCs/>
                <w:lang w:val="sr-Cyrl-RS"/>
              </w:rPr>
              <w:t>:</w:t>
            </w:r>
          </w:p>
          <w:p w14:paraId="2A4B99D1" w14:textId="14F0B014" w:rsidR="005C57ED" w:rsidRPr="00C97CB4" w:rsidRDefault="000D018C" w:rsidP="00C97CB4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0D018C">
              <w:rPr>
                <w:lang w:val="sr-Cyrl-RS"/>
              </w:rPr>
              <w:t>Стицање знања о мултидимензионалности културе у друштву, разумевање социјалних детерминанти културног живота, као и утицаја које култура као целина, односно њени поједини сегменти, остварује на функционисање друштвеног живота. Предмет има за циљ и оспособљавање студената за критичку анализу различитих културних форми и пракси, као и примену теоријских концепата социологије културе у интерпретацији савремених културних</w:t>
            </w:r>
            <w:r>
              <w:rPr>
                <w:lang w:val="sr-Cyrl-RS"/>
              </w:rPr>
              <w:t xml:space="preserve"> појава и</w:t>
            </w:r>
            <w:r w:rsidRPr="000D018C">
              <w:rPr>
                <w:lang w:val="sr-Cyrl-RS"/>
              </w:rPr>
              <w:t xml:space="preserve"> процеса у локалном и глобалном контексту.</w:t>
            </w:r>
          </w:p>
        </w:tc>
      </w:tr>
      <w:tr w:rsidR="00965390" w:rsidRPr="00E3746D" w14:paraId="2F07FB1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4FEEC0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Исход предмета </w:t>
            </w:r>
          </w:p>
          <w:p w14:paraId="7EB63479" w14:textId="243524C6" w:rsidR="00965390" w:rsidRPr="00E3746D" w:rsidRDefault="00910369" w:rsidP="00910369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910369">
              <w:rPr>
                <w:lang w:val="sr-Cyrl-RS"/>
              </w:rPr>
              <w:t>По завршеном курсу студент ће бити у стању да:</w:t>
            </w:r>
            <w:r>
              <w:rPr>
                <w:lang w:val="sr-Cyrl-RS"/>
              </w:rPr>
              <w:t xml:space="preserve"> </w:t>
            </w:r>
            <w:r w:rsidRPr="00910369">
              <w:rPr>
                <w:lang w:val="sr-Cyrl-RS"/>
              </w:rPr>
              <w:t>а) наброји, опише и анализира основне појмове, теоријске и методолошке приступе у социологији културе;</w:t>
            </w:r>
            <w:r>
              <w:rPr>
                <w:lang w:val="sr-Cyrl-RS"/>
              </w:rPr>
              <w:t xml:space="preserve"> </w:t>
            </w:r>
            <w:r w:rsidRPr="00910369">
              <w:rPr>
                <w:lang w:val="sr-Cyrl-RS"/>
              </w:rPr>
              <w:t>б) разликује и критички сагледа различите теоријске перспективе у анализи конкретних културних феномена;</w:t>
            </w:r>
            <w:r>
              <w:rPr>
                <w:lang w:val="sr-Cyrl-RS"/>
              </w:rPr>
              <w:t xml:space="preserve"> </w:t>
            </w:r>
            <w:r w:rsidRPr="00910369">
              <w:rPr>
                <w:lang w:val="sr-Cyrl-RS"/>
              </w:rPr>
              <w:t xml:space="preserve">в) дефинише и образложи различите облике културе, културне праксе и симболичке процесе у савременом друштву, укључујући културу свакодневног живота, народну, </w:t>
            </w:r>
            <w:r w:rsidR="00177419">
              <w:t>елитну,</w:t>
            </w:r>
            <w:r w:rsidR="00177419">
              <w:rPr>
                <w:lang w:val="sr-Cyrl-RS"/>
              </w:rPr>
              <w:t xml:space="preserve"> </w:t>
            </w:r>
            <w:r w:rsidRPr="00910369">
              <w:rPr>
                <w:lang w:val="sr-Cyrl-RS"/>
              </w:rPr>
              <w:t>популарну и масовну културу, као и дигиталне културне форме;</w:t>
            </w:r>
            <w:r>
              <w:rPr>
                <w:lang w:val="sr-Cyrl-RS"/>
              </w:rPr>
              <w:t xml:space="preserve"> </w:t>
            </w:r>
            <w:r w:rsidRPr="00910369">
              <w:rPr>
                <w:lang w:val="sr-Cyrl-RS"/>
              </w:rPr>
              <w:t>г) примени теоријске концепте социологије културе у интерпретацији савремених културних појава и процеса у локалном и глобалном контексту, са посебним освртом на друштвене неједнакости, идентитете и културне трансформације;</w:t>
            </w:r>
            <w:r>
              <w:rPr>
                <w:lang w:val="sr-Cyrl-RS"/>
              </w:rPr>
              <w:t xml:space="preserve"> </w:t>
            </w:r>
            <w:r w:rsidRPr="00910369">
              <w:rPr>
                <w:lang w:val="sr-Cyrl-RS"/>
              </w:rPr>
              <w:t>д) критички разматра и образложи међусобни однос културе и друштва, укључујући процесе глобализације, мултикултурализма, културне политике и савременог друштвеног развоја.</w:t>
            </w:r>
          </w:p>
        </w:tc>
      </w:tr>
      <w:tr w:rsidR="00965390" w:rsidRPr="00E3746D" w14:paraId="497F5E2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037B7C8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Садржај предмета</w:t>
            </w:r>
          </w:p>
          <w:p w14:paraId="1D51FAAA" w14:textId="66E6ED1F" w:rsidR="001E4E12" w:rsidRPr="00475CEF" w:rsidRDefault="00965390" w:rsidP="00475CEF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i/>
                <w:iCs/>
                <w:lang w:val="sr-Cyrl-RS"/>
              </w:rPr>
              <w:t>Теоријска настава</w:t>
            </w:r>
          </w:p>
          <w:p w14:paraId="4622B5B4" w14:textId="77777777" w:rsidR="001E4E12" w:rsidRPr="001E4E12" w:rsidRDefault="001E4E12" w:rsidP="00475CEF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60"/>
              <w:ind w:left="432"/>
              <w:rPr>
                <w:lang w:val="sr-Cyrl-RS"/>
              </w:rPr>
            </w:pPr>
            <w:r w:rsidRPr="001E4E12">
              <w:rPr>
                <w:lang w:val="sr-Cyrl-RS"/>
              </w:rPr>
              <w:t>Социологија културе: предмет, развој и основни појмови (култура и друштво, елементи културе, предмет и метод социологије културе)</w:t>
            </w:r>
          </w:p>
          <w:p w14:paraId="3CA1A05E" w14:textId="77777777" w:rsidR="001E4E12" w:rsidRPr="001E4E12" w:rsidRDefault="001E4E12" w:rsidP="00475CEF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60"/>
              <w:ind w:left="432"/>
              <w:rPr>
                <w:lang w:val="sr-Cyrl-RS"/>
              </w:rPr>
            </w:pPr>
            <w:r w:rsidRPr="001E4E12">
              <w:rPr>
                <w:lang w:val="sr-Cyrl-RS"/>
              </w:rPr>
              <w:t>Функционалистичка и интерпретативна схватања културе</w:t>
            </w:r>
          </w:p>
          <w:p w14:paraId="1F921828" w14:textId="77777777" w:rsidR="001E4E12" w:rsidRPr="001E4E12" w:rsidRDefault="001E4E12" w:rsidP="00475CEF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60"/>
              <w:ind w:left="432"/>
              <w:rPr>
                <w:lang w:val="sr-Cyrl-RS"/>
              </w:rPr>
            </w:pPr>
            <w:r w:rsidRPr="001E4E12">
              <w:rPr>
                <w:lang w:val="sr-Cyrl-RS"/>
              </w:rPr>
              <w:t>Структуралистичка, постструктуралистичка и критичка тумачења културе</w:t>
            </w:r>
          </w:p>
          <w:p w14:paraId="42B5807C" w14:textId="77777777" w:rsidR="001E4E12" w:rsidRPr="001E4E12" w:rsidRDefault="001E4E12" w:rsidP="00475CEF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60"/>
              <w:ind w:left="432"/>
              <w:rPr>
                <w:lang w:val="sr-Cyrl-RS"/>
              </w:rPr>
            </w:pPr>
            <w:r w:rsidRPr="001E4E12">
              <w:rPr>
                <w:lang w:val="sr-Cyrl-RS"/>
              </w:rPr>
              <w:t>Студије културе (репрезентација, идентитет и културне праксе)</w:t>
            </w:r>
          </w:p>
          <w:p w14:paraId="72DCC2E9" w14:textId="77777777" w:rsidR="00D372A2" w:rsidRDefault="00B20692" w:rsidP="00D372A2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60"/>
              <w:ind w:left="432"/>
              <w:rPr>
                <w:lang w:val="sr-Cyrl-RS"/>
              </w:rPr>
            </w:pPr>
            <w:r w:rsidRPr="00B20692">
              <w:rPr>
                <w:lang w:val="sr-Cyrl-RS"/>
              </w:rPr>
              <w:t>Народна, елитна, масовна и популарна култура</w:t>
            </w:r>
          </w:p>
          <w:p w14:paraId="0BC41127" w14:textId="77777777" w:rsidR="00D372A2" w:rsidRDefault="001E4E12" w:rsidP="00D372A2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60"/>
              <w:ind w:left="432"/>
              <w:rPr>
                <w:lang w:val="sr-Cyrl-RS"/>
              </w:rPr>
            </w:pPr>
            <w:r w:rsidRPr="001E4E12">
              <w:rPr>
                <w:lang w:val="sr-Cyrl-RS"/>
              </w:rPr>
              <w:t>Култура свакодневног живота и културна потрошња (живот</w:t>
            </w:r>
            <w:r w:rsidR="0086513E">
              <w:rPr>
                <w:lang w:val="sr-Cyrl-RS"/>
              </w:rPr>
              <w:t>ни стилови</w:t>
            </w:r>
            <w:r w:rsidRPr="001E4E12">
              <w:rPr>
                <w:lang w:val="sr-Cyrl-RS"/>
              </w:rPr>
              <w:t>, потрошња и конзумеризам)</w:t>
            </w:r>
          </w:p>
          <w:p w14:paraId="03BA2003" w14:textId="50A928EA" w:rsidR="00B20692" w:rsidRPr="00491CE9" w:rsidRDefault="00B20692" w:rsidP="00D372A2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60"/>
              <w:ind w:left="432"/>
              <w:rPr>
                <w:lang w:val="sr-Cyrl-RS"/>
              </w:rPr>
            </w:pPr>
            <w:r w:rsidRPr="00B20692">
              <w:rPr>
                <w:lang w:val="sr-Cyrl-RS"/>
              </w:rPr>
              <w:t>Култура, друштвене неједнакости и симболичке границе (културни капитал, дистинкције, симболичке и моралне класификације)</w:t>
            </w:r>
          </w:p>
          <w:p w14:paraId="36EFF283" w14:textId="77777777" w:rsidR="00B20692" w:rsidRPr="005146F0" w:rsidRDefault="001E4E12" w:rsidP="00D372A2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60"/>
              <w:ind w:left="432"/>
              <w:rPr>
                <w:lang w:val="sr-Cyrl-RS"/>
              </w:rPr>
            </w:pPr>
            <w:r w:rsidRPr="00B20692">
              <w:rPr>
                <w:lang w:val="sr-Cyrl-RS"/>
              </w:rPr>
              <w:t>Поткултуре и контракултуре (вредности и значење стила, културни отпор и контракултурни покрети)</w:t>
            </w:r>
          </w:p>
          <w:p w14:paraId="3E83E39D" w14:textId="2D822262" w:rsidR="005146F0" w:rsidRDefault="008919F2" w:rsidP="00D372A2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60"/>
              <w:ind w:left="432"/>
              <w:rPr>
                <w:lang w:val="sr-Cyrl-RS"/>
              </w:rPr>
            </w:pPr>
            <w:r>
              <w:rPr>
                <w:lang w:val="sr-Cyrl-RS"/>
              </w:rPr>
              <w:t>Уметност као симболичка комуникација (преображај уметности и нови теоријски дискурси)</w:t>
            </w:r>
          </w:p>
          <w:p w14:paraId="39A1F386" w14:textId="24D916D9" w:rsidR="00B20692" w:rsidRDefault="00491CE9" w:rsidP="00D372A2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60"/>
              <w:ind w:left="432"/>
              <w:rPr>
                <w:lang w:val="sr-Cyrl-RS"/>
              </w:rPr>
            </w:pPr>
            <w:r w:rsidRPr="00491CE9">
              <w:rPr>
                <w:lang w:val="sr-Cyrl-RS"/>
              </w:rPr>
              <w:t xml:space="preserve">Кич, шунд и културна вредновања </w:t>
            </w:r>
            <w:r w:rsidR="001E4E12" w:rsidRPr="00B20692">
              <w:rPr>
                <w:lang w:val="sr-Cyrl-RS"/>
              </w:rPr>
              <w:t>(друштвена природа кича и променљивост културних критеријума)</w:t>
            </w:r>
          </w:p>
          <w:p w14:paraId="390DA454" w14:textId="1ACA3DD2" w:rsidR="00B20692" w:rsidRDefault="001E4E12" w:rsidP="00D372A2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60"/>
              <w:ind w:left="432"/>
              <w:rPr>
                <w:lang w:val="sr-Cyrl-RS"/>
              </w:rPr>
            </w:pPr>
            <w:r w:rsidRPr="00B20692">
              <w:rPr>
                <w:lang w:val="sr-Cyrl-RS"/>
              </w:rPr>
              <w:t>Културни идентитети и колективно памћење (</w:t>
            </w:r>
            <w:r w:rsidR="00384CBC">
              <w:rPr>
                <w:lang w:val="sr-Cyrl-RS"/>
              </w:rPr>
              <w:t>културна меморија</w:t>
            </w:r>
            <w:r w:rsidR="005146F0">
              <w:rPr>
                <w:lang w:val="sr-Cyrl-RS"/>
              </w:rPr>
              <w:t>, традиција</w:t>
            </w:r>
            <w:r w:rsidR="00384CBC">
              <w:rPr>
                <w:lang w:val="sr-Cyrl-RS"/>
              </w:rPr>
              <w:t xml:space="preserve"> и изазови модернизације</w:t>
            </w:r>
            <w:r w:rsidRPr="00B20692">
              <w:rPr>
                <w:lang w:val="sr-Cyrl-RS"/>
              </w:rPr>
              <w:t>)</w:t>
            </w:r>
          </w:p>
          <w:p w14:paraId="49E24A73" w14:textId="77777777" w:rsidR="00B20692" w:rsidRDefault="001E4E12" w:rsidP="00D372A2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60"/>
              <w:ind w:left="432"/>
              <w:rPr>
                <w:lang w:val="sr-Cyrl-RS"/>
              </w:rPr>
            </w:pPr>
            <w:r w:rsidRPr="00B20692">
              <w:rPr>
                <w:lang w:val="sr-Cyrl-RS"/>
              </w:rPr>
              <w:t>Култура и дигитална трансформација друштва (дигитализација културних пракси и платформе као културна окружења)</w:t>
            </w:r>
          </w:p>
          <w:p w14:paraId="3C5B59B1" w14:textId="77777777" w:rsidR="00B20692" w:rsidRDefault="001E4E12" w:rsidP="00D372A2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60"/>
              <w:ind w:left="432"/>
              <w:rPr>
                <w:lang w:val="sr-Cyrl-RS"/>
              </w:rPr>
            </w:pPr>
            <w:r w:rsidRPr="00B20692">
              <w:rPr>
                <w:lang w:val="sr-Cyrl-RS"/>
              </w:rPr>
              <w:t>Глобализација културе, мултикултурализам и интеркултурна комуникација</w:t>
            </w:r>
          </w:p>
          <w:p w14:paraId="375DCBF8" w14:textId="6D8DCEA3" w:rsidR="00B20692" w:rsidRDefault="001E4E12" w:rsidP="00D372A2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60"/>
              <w:ind w:left="432"/>
              <w:rPr>
                <w:lang w:val="sr-Cyrl-RS"/>
              </w:rPr>
            </w:pPr>
            <w:r w:rsidRPr="00B20692">
              <w:rPr>
                <w:lang w:val="sr-Cyrl-RS"/>
              </w:rPr>
              <w:t>Културна политика и културна партиципација (</w:t>
            </w:r>
            <w:r w:rsidR="0024771D">
              <w:rPr>
                <w:lang w:val="sr-Cyrl-RS"/>
              </w:rPr>
              <w:t xml:space="preserve">одређење и модели културних политика, </w:t>
            </w:r>
            <w:r w:rsidRPr="00B20692">
              <w:rPr>
                <w:lang w:val="sr-Cyrl-RS"/>
              </w:rPr>
              <w:t>културн</w:t>
            </w:r>
            <w:r w:rsidR="00475CEF" w:rsidRPr="00B20692">
              <w:rPr>
                <w:lang w:val="sr-Cyrl-RS"/>
              </w:rPr>
              <w:t>е</w:t>
            </w:r>
            <w:r w:rsidRPr="00B20692">
              <w:rPr>
                <w:lang w:val="sr-Cyrl-RS"/>
              </w:rPr>
              <w:t xml:space="preserve"> п</w:t>
            </w:r>
            <w:r w:rsidR="00475CEF" w:rsidRPr="00B20692">
              <w:rPr>
                <w:lang w:val="sr-Cyrl-RS"/>
              </w:rPr>
              <w:t xml:space="preserve">отребе и </w:t>
            </w:r>
            <w:r w:rsidRPr="00B20692">
              <w:rPr>
                <w:lang w:val="sr-Cyrl-RS"/>
              </w:rPr>
              <w:t>доступност културних ресурса)</w:t>
            </w:r>
          </w:p>
          <w:p w14:paraId="76619FE3" w14:textId="4301EE01" w:rsidR="00BC0E1A" w:rsidRPr="00B20692" w:rsidRDefault="00BC0E1A" w:rsidP="00D372A2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60"/>
              <w:ind w:left="432"/>
              <w:rPr>
                <w:lang w:val="sr-Cyrl-RS"/>
              </w:rPr>
            </w:pPr>
            <w:r w:rsidRPr="00B20692">
              <w:rPr>
                <w:lang w:val="sr-Cyrl-RS"/>
              </w:rPr>
              <w:t>Култур</w:t>
            </w:r>
            <w:r w:rsidR="00491CE9">
              <w:rPr>
                <w:lang w:val="sr-Cyrl-RS"/>
              </w:rPr>
              <w:t xml:space="preserve">а и </w:t>
            </w:r>
            <w:r w:rsidRPr="00B20692">
              <w:rPr>
                <w:lang w:val="sr-Cyrl-RS"/>
              </w:rPr>
              <w:t>друштвен</w:t>
            </w:r>
            <w:r w:rsidR="00491CE9">
              <w:rPr>
                <w:lang w:val="sr-Cyrl-RS"/>
              </w:rPr>
              <w:t>и</w:t>
            </w:r>
            <w:r w:rsidRPr="00B20692">
              <w:rPr>
                <w:lang w:val="sr-Cyrl-RS"/>
              </w:rPr>
              <w:t xml:space="preserve"> развој (</w:t>
            </w:r>
            <w:r w:rsidR="00491CE9">
              <w:rPr>
                <w:lang w:val="sr-Cyrl-RS"/>
              </w:rPr>
              <w:t>култура</w:t>
            </w:r>
            <w:r w:rsidR="00491CE9" w:rsidRPr="00491CE9">
              <w:rPr>
                <w:lang w:val="sr-Cyrl-RS"/>
              </w:rPr>
              <w:t xml:space="preserve"> као развојни ресурс</w:t>
            </w:r>
            <w:r w:rsidR="00D372A2">
              <w:rPr>
                <w:lang w:val="sr-Cyrl-RS"/>
              </w:rPr>
              <w:t>,</w:t>
            </w:r>
            <w:r w:rsidR="00D372A2">
              <w:t xml:space="preserve"> </w:t>
            </w:r>
            <w:r w:rsidR="00D372A2" w:rsidRPr="00D372A2">
              <w:rPr>
                <w:lang w:val="sr-Cyrl-RS"/>
              </w:rPr>
              <w:t>култура и развојно планирање</w:t>
            </w:r>
            <w:r w:rsidRPr="00B20692">
              <w:rPr>
                <w:lang w:val="sr-Cyrl-RS"/>
              </w:rPr>
              <w:t>)</w:t>
            </w:r>
          </w:p>
          <w:p w14:paraId="0EA721A6" w14:textId="77777777" w:rsidR="00FE145B" w:rsidRDefault="00FE145B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Latn-RS"/>
              </w:rPr>
            </w:pPr>
          </w:p>
          <w:p w14:paraId="10AFEE2E" w14:textId="7592D072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bookmarkStart w:id="0" w:name="_GoBack"/>
            <w:bookmarkEnd w:id="0"/>
            <w:r w:rsidRPr="00E3746D">
              <w:rPr>
                <w:i/>
                <w:iCs/>
                <w:lang w:val="sr-Cyrl-RS"/>
              </w:rPr>
              <w:t>Практична настава</w:t>
            </w:r>
            <w:r w:rsidR="003C18CC">
              <w:rPr>
                <w:i/>
                <w:iCs/>
                <w:lang w:val="sr-Cyrl-RS"/>
              </w:rPr>
              <w:t>:</w:t>
            </w:r>
            <w:r w:rsidRPr="00E3746D">
              <w:rPr>
                <w:i/>
                <w:iCs/>
                <w:lang w:val="sr-Cyrl-RS"/>
              </w:rPr>
              <w:t xml:space="preserve"> </w:t>
            </w:r>
          </w:p>
          <w:p w14:paraId="17E50F0F" w14:textId="25D09487" w:rsidR="00965390" w:rsidRPr="002C0382" w:rsidRDefault="002C0382" w:rsidP="00D372A2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>
              <w:t xml:space="preserve">Реализује се кроз анализу одабране </w:t>
            </w:r>
            <w:r w:rsidR="003C18CC">
              <w:rPr>
                <w:lang w:val="sr-Cyrl-RS"/>
              </w:rPr>
              <w:t xml:space="preserve">изворне </w:t>
            </w:r>
            <w:r>
              <w:t>научне литературе</w:t>
            </w:r>
            <w:r w:rsidR="00177419">
              <w:rPr>
                <w:lang w:val="sr-Cyrl-RS"/>
              </w:rPr>
              <w:t>,</w:t>
            </w:r>
            <w:r>
              <w:t xml:space="preserve"> студија случаја и релевантних емпиријских материјала из области социологије културе. Настава </w:t>
            </w:r>
            <w:r w:rsidR="003C18CC">
              <w:rPr>
                <w:lang w:val="sr-Cyrl-RS"/>
              </w:rPr>
              <w:t xml:space="preserve">на вежбама </w:t>
            </w:r>
            <w:r>
              <w:t xml:space="preserve">обухвата вођене дискусије, </w:t>
            </w:r>
            <w:r w:rsidR="003C18CC">
              <w:rPr>
                <w:lang w:val="sr-Cyrl-RS"/>
              </w:rPr>
              <w:t xml:space="preserve">дебате, </w:t>
            </w:r>
            <w:r>
              <w:t xml:space="preserve">индивидуални и групни </w:t>
            </w:r>
            <w:r>
              <w:rPr>
                <w:lang w:val="sr-Cyrl-RS"/>
              </w:rPr>
              <w:t xml:space="preserve">истраживачки </w:t>
            </w:r>
            <w:r>
              <w:t xml:space="preserve">рад, као и критичку анализу примера из друштвене </w:t>
            </w:r>
            <w:r>
              <w:rPr>
                <w:lang w:val="sr-Cyrl-RS"/>
              </w:rPr>
              <w:t xml:space="preserve">и културне </w:t>
            </w:r>
            <w:r>
              <w:t>праксе, медија и јавних политика,</w:t>
            </w:r>
            <w:r>
              <w:rPr>
                <w:lang w:val="sr-Cyrl-RS"/>
              </w:rPr>
              <w:t xml:space="preserve"> </w:t>
            </w:r>
            <w:r>
              <w:t>са посебним нагласком на примену основних теоријских приступа и концепата у анализи културног контекста Србије и савремених друштвених процеса.</w:t>
            </w:r>
            <w:r>
              <w:rPr>
                <w:lang w:val="sr-Cyrl-RS"/>
              </w:rPr>
              <w:t xml:space="preserve"> </w:t>
            </w:r>
            <w:r w:rsidR="004D4D24" w:rsidRPr="004D4D24">
              <w:rPr>
                <w:lang w:val="sr-Cyrl-RS"/>
              </w:rPr>
              <w:t>Практична настава укључује израду студентских презентација, тематских задатака и обраду тема по избору студената, у договору са наставником.</w:t>
            </w:r>
          </w:p>
        </w:tc>
      </w:tr>
      <w:tr w:rsidR="00965390" w:rsidRPr="00E3746D" w14:paraId="01B22F2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64B1438" w14:textId="18685508" w:rsidR="00965390" w:rsidRPr="003C18CC" w:rsidRDefault="00965390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3C18CC">
              <w:rPr>
                <w:b/>
                <w:bCs/>
                <w:lang w:val="sr-Cyrl-RS"/>
              </w:rPr>
              <w:t>Литература</w:t>
            </w:r>
            <w:r w:rsidR="003C18CC">
              <w:rPr>
                <w:lang w:val="sr-Cyrl-RS"/>
              </w:rPr>
              <w:t>:</w:t>
            </w:r>
            <w:r w:rsidRPr="003C18CC">
              <w:rPr>
                <w:lang w:val="sr-Cyrl-RS"/>
              </w:rPr>
              <w:t xml:space="preserve"> </w:t>
            </w:r>
          </w:p>
          <w:p w14:paraId="6CBD2C0D" w14:textId="2B6B21A2" w:rsidR="003C18CC" w:rsidRPr="003C18CC" w:rsidRDefault="003C18CC" w:rsidP="003C18CC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3C18CC">
              <w:rPr>
                <w:lang w:val="sr-Cyrl-RS"/>
              </w:rPr>
              <w:lastRenderedPageBreak/>
              <w:t xml:space="preserve">Božilović, N. (1998) </w:t>
            </w:r>
            <w:r w:rsidRPr="003C18CC">
              <w:rPr>
                <w:i/>
                <w:iCs/>
                <w:lang w:val="sr-Cyrl-RS"/>
              </w:rPr>
              <w:t>Sociologija kulture</w:t>
            </w:r>
            <w:r w:rsidRPr="003C18CC">
              <w:rPr>
                <w:lang w:val="sr-Cyrl-RS"/>
              </w:rPr>
              <w:t>. Niš: Narodne novine. (65-85; 219-231);</w:t>
            </w:r>
          </w:p>
          <w:p w14:paraId="304FD287" w14:textId="0BE9143E" w:rsidR="003C18CC" w:rsidRPr="003C18CC" w:rsidRDefault="003C18CC" w:rsidP="003C18CC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3C18CC">
              <w:rPr>
                <w:lang w:val="sr-Cyrl-RS"/>
              </w:rPr>
              <w:t xml:space="preserve">Božilović, N. (2006) </w:t>
            </w:r>
            <w:r w:rsidRPr="003C18CC">
              <w:rPr>
                <w:i/>
                <w:iCs/>
                <w:lang w:val="sr-Cyrl-RS"/>
              </w:rPr>
              <w:t>Kič kultura</w:t>
            </w:r>
            <w:r w:rsidRPr="003C18CC">
              <w:rPr>
                <w:lang w:val="sr-Cyrl-RS"/>
              </w:rPr>
              <w:t xml:space="preserve">. Niš: Zograf. (21-30; 153-160); </w:t>
            </w:r>
          </w:p>
          <w:p w14:paraId="014C5CCA" w14:textId="07F8BC6E" w:rsidR="003C18CC" w:rsidRPr="009473E8" w:rsidRDefault="003C18CC" w:rsidP="003C18CC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9473E8">
              <w:rPr>
                <w:lang w:val="sr-Cyrl-RS"/>
              </w:rPr>
              <w:t xml:space="preserve">Božilović, N. (2014) </w:t>
            </w:r>
            <w:r w:rsidRPr="009473E8">
              <w:rPr>
                <w:i/>
                <w:iCs/>
                <w:lang w:val="sr-Cyrl-RS"/>
              </w:rPr>
              <w:t>Kulturno klatno</w:t>
            </w:r>
            <w:r w:rsidRPr="009473E8">
              <w:rPr>
                <w:lang w:val="sr-Cyrl-RS"/>
              </w:rPr>
              <w:t>. Niš: Filozofski fakultet (</w:t>
            </w:r>
            <w:r w:rsidR="00384CBC" w:rsidRPr="009473E8">
              <w:rPr>
                <w:lang w:val="sr-Cyrl-RS"/>
              </w:rPr>
              <w:t>81-97</w:t>
            </w:r>
            <w:r w:rsidRPr="009473E8">
              <w:rPr>
                <w:lang w:val="sr-Cyrl-RS"/>
              </w:rPr>
              <w:t xml:space="preserve">); </w:t>
            </w:r>
          </w:p>
          <w:p w14:paraId="66983046" w14:textId="6769E8AA" w:rsidR="005146F0" w:rsidRPr="009473E8" w:rsidRDefault="003C18CC" w:rsidP="003C18CC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9473E8">
              <w:rPr>
                <w:lang w:val="sr-Cyrl-RS"/>
              </w:rPr>
              <w:t xml:space="preserve">Božilović, N. (2016) </w:t>
            </w:r>
            <w:r w:rsidRPr="009473E8">
              <w:rPr>
                <w:i/>
                <w:iCs/>
                <w:lang w:val="sr-Cyrl-RS"/>
              </w:rPr>
              <w:t>Ogledi o popularnom</w:t>
            </w:r>
            <w:r w:rsidRPr="009473E8">
              <w:rPr>
                <w:lang w:val="sr-Cyrl-RS"/>
              </w:rPr>
              <w:t xml:space="preserve">. Niš: Filozofski fakultet (9-19; 37-50) </w:t>
            </w:r>
          </w:p>
          <w:p w14:paraId="25CAACD0" w14:textId="38679587" w:rsidR="005146F0" w:rsidRPr="009473E8" w:rsidRDefault="005146F0" w:rsidP="003C18CC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 w:rsidRPr="009473E8">
              <w:rPr>
                <w:lang w:val="sr-Cyrl-RS"/>
              </w:rPr>
              <w:t xml:space="preserve">Božilović, N. (2021) </w:t>
            </w:r>
            <w:r w:rsidRPr="009473E8">
              <w:rPr>
                <w:i/>
                <w:iCs/>
                <w:lang w:val="sr-Latn-RS"/>
              </w:rPr>
              <w:t>Popkulturni fenomeni XX veka</w:t>
            </w:r>
            <w:r w:rsidRPr="009473E8">
              <w:rPr>
                <w:lang w:val="sr-Latn-RS"/>
              </w:rPr>
              <w:t>. Niš: SKC. (</w:t>
            </w:r>
            <w:r w:rsidR="00BA4DC1" w:rsidRPr="009473E8">
              <w:rPr>
                <w:lang w:val="sr-Cyrl-RS"/>
              </w:rPr>
              <w:t>43-76</w:t>
            </w:r>
            <w:r w:rsidRPr="009473E8">
              <w:rPr>
                <w:lang w:val="sr-Latn-RS"/>
              </w:rPr>
              <w:t>)</w:t>
            </w:r>
          </w:p>
          <w:p w14:paraId="76B8EBCC" w14:textId="6730D944" w:rsidR="003C18CC" w:rsidRPr="009473E8" w:rsidRDefault="003C18CC" w:rsidP="003C18CC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9473E8">
              <w:rPr>
                <w:lang w:val="sr-Cyrl-RS"/>
              </w:rPr>
              <w:t xml:space="preserve">Dragićević Šešić, M. i Stojković, B. (2011) </w:t>
            </w:r>
            <w:r w:rsidRPr="009473E8">
              <w:rPr>
                <w:i/>
                <w:iCs/>
                <w:lang w:val="sr-Cyrl-RS"/>
              </w:rPr>
              <w:t>Kultura: menadžment, animacija marketing</w:t>
            </w:r>
            <w:r w:rsidRPr="009473E8">
              <w:rPr>
                <w:lang w:val="sr-Cyrl-RS"/>
              </w:rPr>
              <w:t>. Beograd: Clio (</w:t>
            </w:r>
            <w:r w:rsidR="00384CBC" w:rsidRPr="009473E8">
              <w:rPr>
                <w:lang w:val="sr-Latn-RS"/>
              </w:rPr>
              <w:t>25-45</w:t>
            </w:r>
            <w:r w:rsidRPr="009473E8">
              <w:rPr>
                <w:lang w:val="sr-Cyrl-RS"/>
              </w:rPr>
              <w:t>;</w:t>
            </w:r>
            <w:r w:rsidR="00384CBC" w:rsidRPr="009473E8">
              <w:rPr>
                <w:lang w:val="sr-Latn-RS"/>
              </w:rPr>
              <w:t xml:space="preserve"> 63-71;</w:t>
            </w:r>
            <w:r w:rsidRPr="009473E8">
              <w:rPr>
                <w:lang w:val="sr-Cyrl-RS"/>
              </w:rPr>
              <w:t xml:space="preserve"> 260-26</w:t>
            </w:r>
            <w:r w:rsidR="00384CBC" w:rsidRPr="009473E8">
              <w:rPr>
                <w:lang w:val="sr-Latn-RS"/>
              </w:rPr>
              <w:t>9</w:t>
            </w:r>
            <w:r w:rsidRPr="009473E8">
              <w:rPr>
                <w:lang w:val="sr-Cyrl-RS"/>
              </w:rPr>
              <w:t xml:space="preserve">); </w:t>
            </w:r>
          </w:p>
          <w:p w14:paraId="2F3AF117" w14:textId="77777777" w:rsidR="003C18CC" w:rsidRPr="009473E8" w:rsidRDefault="003C18CC" w:rsidP="003C18CC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9473E8">
              <w:rPr>
                <w:lang w:val="sr-Cyrl-RS"/>
              </w:rPr>
              <w:t xml:space="preserve">Đorđević, J. (2009) </w:t>
            </w:r>
            <w:r w:rsidRPr="009473E8">
              <w:rPr>
                <w:i/>
                <w:iCs/>
                <w:lang w:val="sr-Cyrl-RS"/>
              </w:rPr>
              <w:t>Postkultura</w:t>
            </w:r>
            <w:r w:rsidRPr="009473E8">
              <w:rPr>
                <w:lang w:val="sr-Cyrl-RS"/>
              </w:rPr>
              <w:t xml:space="preserve">. Beograd: Clio (5-22; 370-394); </w:t>
            </w:r>
          </w:p>
          <w:p w14:paraId="3F20D704" w14:textId="4CD17D9B" w:rsidR="003C18CC" w:rsidRPr="009473E8" w:rsidRDefault="003C18CC" w:rsidP="003C18CC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9473E8">
              <w:rPr>
                <w:lang w:val="sr-Cyrl-RS"/>
              </w:rPr>
              <w:t xml:space="preserve">Gir, Č. (2011) </w:t>
            </w:r>
            <w:r w:rsidRPr="009473E8">
              <w:rPr>
                <w:i/>
                <w:iCs/>
                <w:lang w:val="sr-Cyrl-RS"/>
              </w:rPr>
              <w:t>Digitalna kultura</w:t>
            </w:r>
            <w:r w:rsidRPr="009473E8">
              <w:rPr>
                <w:lang w:val="sr-Cyrl-RS"/>
              </w:rPr>
              <w:t xml:space="preserve">. Beograd: Clio (13-21; 197-212); </w:t>
            </w:r>
          </w:p>
          <w:p w14:paraId="69E5818E" w14:textId="78DB0F30" w:rsidR="003C18CC" w:rsidRDefault="003C18CC" w:rsidP="003C18CC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9473E8">
              <w:rPr>
                <w:lang w:val="sr-Cyrl-RS"/>
              </w:rPr>
              <w:t xml:space="preserve">Петковић, J. (2020) </w:t>
            </w:r>
            <w:r w:rsidRPr="009473E8">
              <w:rPr>
                <w:i/>
                <w:iCs/>
                <w:lang w:val="sr-Cyrl-RS"/>
              </w:rPr>
              <w:t>Савремено друштво и културне промене</w:t>
            </w:r>
            <w:r w:rsidRPr="009473E8">
              <w:rPr>
                <w:lang w:val="sr-Cyrl-RS"/>
              </w:rPr>
              <w:t>. Ниш: Филозофски факултет.</w:t>
            </w:r>
            <w:r w:rsidR="004B3948" w:rsidRPr="009473E8">
              <w:rPr>
                <w:lang w:val="sr-Cyrl-RS"/>
              </w:rPr>
              <w:t xml:space="preserve"> (13-26; 69-77; 87-92; 133-145)</w:t>
            </w:r>
            <w:r w:rsidRPr="009473E8">
              <w:rPr>
                <w:lang w:val="sr-Cyrl-RS"/>
              </w:rPr>
              <w:t xml:space="preserve"> </w:t>
            </w:r>
          </w:p>
          <w:p w14:paraId="77ECC127" w14:textId="4AE21F88" w:rsidR="009473E8" w:rsidRPr="009473E8" w:rsidRDefault="009473E8" w:rsidP="003C18CC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Spasić, I.</w:t>
            </w:r>
            <w:r>
              <w:rPr>
                <w:lang w:val="sr-Cyrl-RS"/>
              </w:rPr>
              <w:t xml:space="preserve"> (</w:t>
            </w:r>
            <w:r>
              <w:rPr>
                <w:lang w:val="sr-Latn-RS"/>
              </w:rPr>
              <w:t xml:space="preserve">2004) </w:t>
            </w:r>
            <w:r w:rsidRPr="009473E8">
              <w:rPr>
                <w:i/>
                <w:iCs/>
                <w:lang w:val="sr-Latn-RS"/>
              </w:rPr>
              <w:t>Sociologija svakodnevnog života</w:t>
            </w:r>
            <w:r>
              <w:rPr>
                <w:lang w:val="sr-Latn-RS"/>
              </w:rPr>
              <w:t>. Beograd:</w:t>
            </w:r>
            <w:r>
              <w:t xml:space="preserve"> </w:t>
            </w:r>
            <w:r w:rsidRPr="009473E8">
              <w:rPr>
                <w:lang w:val="sr-Latn-RS"/>
              </w:rPr>
              <w:t xml:space="preserve">Zavod za udžbenike i nastavna </w:t>
            </w:r>
            <w:r w:rsidRPr="0024771D">
              <w:rPr>
                <w:lang w:val="sr-Latn-RS"/>
              </w:rPr>
              <w:t>sredstva (</w:t>
            </w:r>
            <w:r w:rsidR="0024771D">
              <w:rPr>
                <w:lang w:val="sr-Cyrl-RS"/>
              </w:rPr>
              <w:t>169-185; 285-317)</w:t>
            </w:r>
            <w:r>
              <w:rPr>
                <w:lang w:val="sr-Latn-RS"/>
              </w:rPr>
              <w:t xml:space="preserve"> </w:t>
            </w:r>
          </w:p>
          <w:p w14:paraId="05909518" w14:textId="77777777" w:rsidR="00965390" w:rsidRDefault="003C18CC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9473E8">
              <w:rPr>
                <w:lang w:val="sr-Cyrl-RS"/>
              </w:rPr>
              <w:t xml:space="preserve">Šušnjić, Đ. (2015) </w:t>
            </w:r>
            <w:r w:rsidRPr="009473E8">
              <w:rPr>
                <w:i/>
                <w:iCs/>
                <w:lang w:val="sr-Cyrl-RS"/>
              </w:rPr>
              <w:t>Teorije kulture</w:t>
            </w:r>
            <w:r w:rsidRPr="009473E8">
              <w:rPr>
                <w:lang w:val="sr-Cyrl-RS"/>
              </w:rPr>
              <w:t>. Beograd: Zavod za udžbenike (47-75; 95-137);</w:t>
            </w:r>
          </w:p>
          <w:p w14:paraId="1E2161D0" w14:textId="0607EEB2" w:rsidR="00102233" w:rsidRPr="003C18CC" w:rsidRDefault="00177419" w:rsidP="00102233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177419">
              <w:rPr>
                <w:b/>
                <w:bCs/>
                <w:lang w:val="sr-Cyrl-RS"/>
              </w:rPr>
              <w:t xml:space="preserve">Допунска литература за вежбе </w:t>
            </w:r>
            <w:r w:rsidRPr="00177419">
              <w:rPr>
                <w:lang w:val="sr-Cyrl-RS"/>
              </w:rPr>
              <w:t>(оквирно од 150 до 200 страна): Одабрана изворна научна литература (Т. Адорно, М. Хоркхајмер, М. Фуко, П. Бурдије, М. Ламонт, С. Хол, Д. Хебдиџ, Џ. Фиск, А. Ападурај и други савремени аутори), у складу са тематским целинама предвиђеним програмом вежби и истраживачким интересовањима студената.</w:t>
            </w:r>
          </w:p>
        </w:tc>
      </w:tr>
      <w:tr w:rsidR="00965390" w:rsidRPr="00E3746D" w14:paraId="3FEE3841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2BC77C5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lastRenderedPageBreak/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1EF96CD9" w14:textId="3A768E5B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  <w:r w:rsidR="004D4D24">
              <w:rPr>
                <w:b/>
                <w:lang w:val="sr-Cyrl-RS"/>
              </w:rPr>
              <w:t xml:space="preserve"> </w:t>
            </w:r>
            <w:r w:rsidR="004D4D24" w:rsidRPr="00194D33">
              <w:rPr>
                <w:lang w:val="sr-Cyrl-RS"/>
              </w:rPr>
              <w:t>3</w:t>
            </w:r>
          </w:p>
        </w:tc>
        <w:tc>
          <w:tcPr>
            <w:tcW w:w="3822" w:type="dxa"/>
            <w:gridSpan w:val="2"/>
            <w:vAlign w:val="center"/>
          </w:tcPr>
          <w:p w14:paraId="61D19281" w14:textId="41419D50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 w:rsidR="004D4D24">
              <w:rPr>
                <w:b/>
                <w:lang w:val="sr-Cyrl-RS"/>
              </w:rPr>
              <w:t xml:space="preserve"> </w:t>
            </w:r>
            <w:r w:rsidR="004D4D24" w:rsidRPr="00194D33">
              <w:rPr>
                <w:lang w:val="sr-Cyrl-RS"/>
              </w:rPr>
              <w:t>2</w:t>
            </w:r>
          </w:p>
        </w:tc>
      </w:tr>
      <w:tr w:rsidR="00965390" w:rsidRPr="00E3746D" w14:paraId="0A7D123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0F0E3D7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Методе извођења наставе</w:t>
            </w:r>
          </w:p>
          <w:p w14:paraId="535BF970" w14:textId="34D218AE" w:rsidR="00965390" w:rsidRPr="00E3746D" w:rsidRDefault="004D4D24" w:rsidP="004D4D24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 w:rsidRPr="004D4D24">
              <w:rPr>
                <w:lang w:val="sr-Cyrl-RS"/>
              </w:rPr>
              <w:t>У настави се примењују вербалне методе (монолошка, дијалошка и метода дискусије), текстовна метода, метода илустрације и интерпретације, као и методе анализе студија случаја и релевантних емпиријских материјала. Настава је интерактивног карактера и подразумева активно учешће студената у дискусијама и дебатама на часовима предавања и вежби, индивидуалне и групне презентације, анализу научних и медијских садржаја, као и тематске радове и критичко разматрање културних феномена и процеса у савременом друштву.</w:t>
            </w:r>
          </w:p>
        </w:tc>
      </w:tr>
      <w:tr w:rsidR="00965390" w:rsidRPr="00E3746D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B3050E5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Оцена знања (максимални број поена 100)</w:t>
            </w:r>
          </w:p>
        </w:tc>
      </w:tr>
      <w:tr w:rsidR="00965390" w:rsidRPr="00E3746D" w14:paraId="6888427E" w14:textId="77777777" w:rsidTr="00194D33">
        <w:trPr>
          <w:trHeight w:val="227"/>
          <w:jc w:val="center"/>
        </w:trPr>
        <w:tc>
          <w:tcPr>
            <w:tcW w:w="3146" w:type="dxa"/>
          </w:tcPr>
          <w:p w14:paraId="131AEAFE" w14:textId="77777777" w:rsidR="00965390" w:rsidRPr="00E3746D" w:rsidRDefault="00965390" w:rsidP="00194D33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960" w:type="dxa"/>
          </w:tcPr>
          <w:p w14:paraId="0AB5D975" w14:textId="77777777" w:rsidR="00965390" w:rsidRPr="00E3746D" w:rsidRDefault="00965390" w:rsidP="00194D33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  <w:p w14:paraId="7D642668" w14:textId="77777777" w:rsidR="00965390" w:rsidRPr="00E3746D" w:rsidRDefault="00965390" w:rsidP="00194D33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</w:p>
        </w:tc>
        <w:tc>
          <w:tcPr>
            <w:tcW w:w="3223" w:type="dxa"/>
            <w:gridSpan w:val="2"/>
          </w:tcPr>
          <w:p w14:paraId="062259DF" w14:textId="1B0A8460" w:rsidR="00965390" w:rsidRPr="00E3746D" w:rsidRDefault="00965390" w:rsidP="00194D33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Завршни испит</w:t>
            </w:r>
          </w:p>
        </w:tc>
        <w:tc>
          <w:tcPr>
            <w:tcW w:w="1774" w:type="dxa"/>
          </w:tcPr>
          <w:p w14:paraId="6EDE7DAD" w14:textId="77777777" w:rsidR="00965390" w:rsidRPr="00E3746D" w:rsidRDefault="00965390" w:rsidP="00194D33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</w:tc>
      </w:tr>
      <w:tr w:rsidR="00194D33" w:rsidRPr="00E3746D" w14:paraId="499AA332" w14:textId="77777777" w:rsidTr="00285E04">
        <w:trPr>
          <w:trHeight w:val="58"/>
          <w:jc w:val="center"/>
        </w:trPr>
        <w:tc>
          <w:tcPr>
            <w:tcW w:w="3146" w:type="dxa"/>
            <w:vAlign w:val="center"/>
          </w:tcPr>
          <w:p w14:paraId="45036CC7" w14:textId="20063720" w:rsidR="00194D33" w:rsidRDefault="00194D33" w:rsidP="00285E04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Cyrl-RS"/>
              </w:rPr>
              <w:t>а</w:t>
            </w:r>
            <w:r w:rsidRPr="00E3746D">
              <w:rPr>
                <w:lang w:val="sr-Cyrl-RS"/>
              </w:rPr>
              <w:t xml:space="preserve">ктивност </w:t>
            </w:r>
            <w:r>
              <w:rPr>
                <w:lang w:val="sr-Cyrl-RS"/>
              </w:rPr>
              <w:t>на часу</w:t>
            </w:r>
          </w:p>
          <w:p w14:paraId="4E6BC44C" w14:textId="07DCF1E2" w:rsidR="00194D33" w:rsidRPr="00E3746D" w:rsidRDefault="00194D33" w:rsidP="00285E04">
            <w:pPr>
              <w:tabs>
                <w:tab w:val="left" w:pos="567"/>
              </w:tabs>
              <w:rPr>
                <w:i/>
                <w:iCs/>
                <w:lang w:val="sr-Cyrl-RS"/>
              </w:rPr>
            </w:pPr>
            <w:r>
              <w:rPr>
                <w:i/>
                <w:iCs/>
                <w:lang w:val="sr-Cyrl-RS"/>
              </w:rPr>
              <w:t>(дискусија, дебата)</w:t>
            </w:r>
          </w:p>
        </w:tc>
        <w:tc>
          <w:tcPr>
            <w:tcW w:w="1960" w:type="dxa"/>
            <w:vAlign w:val="center"/>
          </w:tcPr>
          <w:p w14:paraId="1756805D" w14:textId="7DC347E4" w:rsidR="00194D33" w:rsidRPr="00285E04" w:rsidRDefault="00194D33" w:rsidP="00194D33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285E04">
              <w:rPr>
                <w:lang w:val="sr-Cyrl-RS"/>
              </w:rPr>
              <w:t>10</w:t>
            </w:r>
          </w:p>
        </w:tc>
        <w:tc>
          <w:tcPr>
            <w:tcW w:w="3223" w:type="dxa"/>
            <w:gridSpan w:val="2"/>
            <w:vAlign w:val="center"/>
          </w:tcPr>
          <w:p w14:paraId="6C8720B6" w14:textId="2B83E419" w:rsidR="00194D33" w:rsidRPr="00E3746D" w:rsidRDefault="00194D33" w:rsidP="00285E04">
            <w:pPr>
              <w:tabs>
                <w:tab w:val="left" w:pos="567"/>
              </w:tabs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усмени исп</w:t>
            </w:r>
            <w:r>
              <w:rPr>
                <w:lang w:val="sr-Cyrl-RS"/>
              </w:rPr>
              <w:t>и</w:t>
            </w:r>
            <w:r w:rsidRPr="00E3746D">
              <w:rPr>
                <w:lang w:val="sr-Cyrl-RS"/>
              </w:rPr>
              <w:t>т</w:t>
            </w:r>
          </w:p>
        </w:tc>
        <w:tc>
          <w:tcPr>
            <w:tcW w:w="1774" w:type="dxa"/>
            <w:vAlign w:val="center"/>
          </w:tcPr>
          <w:p w14:paraId="16FED769" w14:textId="7DD25670" w:rsidR="00194D33" w:rsidRPr="00E3746D" w:rsidRDefault="00194D33" w:rsidP="00194D33">
            <w:pPr>
              <w:tabs>
                <w:tab w:val="left" w:pos="567"/>
              </w:tabs>
              <w:jc w:val="center"/>
              <w:rPr>
                <w:i/>
                <w:iCs/>
                <w:lang w:val="sr-Cyrl-RS"/>
              </w:rPr>
            </w:pPr>
            <w:r w:rsidRPr="00285E04">
              <w:rPr>
                <w:lang w:val="sr-Cyrl-RS"/>
              </w:rPr>
              <w:t>50</w:t>
            </w:r>
          </w:p>
        </w:tc>
      </w:tr>
      <w:tr w:rsidR="00965390" w:rsidRPr="00E3746D" w14:paraId="5952C797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E95628C" w14:textId="4E82A074" w:rsidR="00285E04" w:rsidRDefault="00194D33" w:rsidP="00285E04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Cyrl-RS"/>
              </w:rPr>
              <w:t>п</w:t>
            </w:r>
            <w:r w:rsidR="00965390" w:rsidRPr="00E3746D">
              <w:rPr>
                <w:lang w:val="sr-Cyrl-RS"/>
              </w:rPr>
              <w:t>рактична настава</w:t>
            </w:r>
            <w:r w:rsidR="00285E04">
              <w:rPr>
                <w:lang w:val="sr-Cyrl-RS"/>
              </w:rPr>
              <w:t xml:space="preserve"> </w:t>
            </w:r>
          </w:p>
          <w:p w14:paraId="4C739D04" w14:textId="0F8724A4" w:rsidR="00965390" w:rsidRPr="00E3746D" w:rsidRDefault="00285E04" w:rsidP="00285E04">
            <w:pPr>
              <w:tabs>
                <w:tab w:val="left" w:pos="567"/>
              </w:tabs>
              <w:rPr>
                <w:i/>
                <w:iCs/>
                <w:lang w:val="sr-Cyrl-RS"/>
              </w:rPr>
            </w:pPr>
            <w:r w:rsidRPr="00285E04">
              <w:rPr>
                <w:i/>
                <w:iCs/>
                <w:lang w:val="sr-Cyrl-RS"/>
              </w:rPr>
              <w:t>(припрема презентације)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1960" w:type="dxa"/>
            <w:vAlign w:val="center"/>
          </w:tcPr>
          <w:p w14:paraId="0A5B72DB" w14:textId="57FC2D78" w:rsidR="00965390" w:rsidRPr="00285E04" w:rsidRDefault="00285E04" w:rsidP="00194D33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285E04">
              <w:rPr>
                <w:lang w:val="sr-Cyrl-RS"/>
              </w:rPr>
              <w:t>10</w:t>
            </w:r>
          </w:p>
        </w:tc>
        <w:tc>
          <w:tcPr>
            <w:tcW w:w="3223" w:type="dxa"/>
            <w:gridSpan w:val="2"/>
            <w:vAlign w:val="center"/>
          </w:tcPr>
          <w:p w14:paraId="7151EB36" w14:textId="436C90AD" w:rsidR="00965390" w:rsidRPr="00E3746D" w:rsidRDefault="00965390" w:rsidP="00285E04">
            <w:pPr>
              <w:tabs>
                <w:tab w:val="left" w:pos="567"/>
              </w:tabs>
              <w:rPr>
                <w:i/>
                <w:iCs/>
                <w:lang w:val="sr-Cyrl-RS"/>
              </w:rPr>
            </w:pPr>
          </w:p>
        </w:tc>
        <w:tc>
          <w:tcPr>
            <w:tcW w:w="1774" w:type="dxa"/>
            <w:vAlign w:val="center"/>
          </w:tcPr>
          <w:p w14:paraId="6EB96489" w14:textId="25A198B8" w:rsidR="00965390" w:rsidRPr="00285E04" w:rsidRDefault="00965390" w:rsidP="00194D33">
            <w:pPr>
              <w:tabs>
                <w:tab w:val="left" w:pos="567"/>
              </w:tabs>
              <w:jc w:val="center"/>
              <w:rPr>
                <w:lang w:val="sr-Cyrl-RS"/>
              </w:rPr>
            </w:pPr>
          </w:p>
        </w:tc>
      </w:tr>
      <w:tr w:rsidR="00965390" w:rsidRPr="00E3746D" w14:paraId="3ED71736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1E92931" w14:textId="656BEBB1" w:rsidR="00285E04" w:rsidRDefault="00194D33" w:rsidP="00285E04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Cyrl-RS"/>
              </w:rPr>
              <w:t>к</w:t>
            </w:r>
            <w:r w:rsidR="00965390" w:rsidRPr="00E3746D">
              <w:rPr>
                <w:lang w:val="sr-Cyrl-RS"/>
              </w:rPr>
              <w:t>олоквијум</w:t>
            </w:r>
            <w:r w:rsidR="00285E04">
              <w:rPr>
                <w:lang w:val="sr-Cyrl-RS"/>
              </w:rPr>
              <w:t xml:space="preserve"> </w:t>
            </w:r>
          </w:p>
          <w:p w14:paraId="57BFD461" w14:textId="6D70D964" w:rsidR="00965390" w:rsidRPr="00E3746D" w:rsidRDefault="00285E04" w:rsidP="00285E04">
            <w:pPr>
              <w:tabs>
                <w:tab w:val="left" w:pos="567"/>
              </w:tabs>
              <w:rPr>
                <w:i/>
                <w:iCs/>
                <w:lang w:val="sr-Cyrl-RS"/>
              </w:rPr>
            </w:pPr>
            <w:r w:rsidRPr="00285E04">
              <w:rPr>
                <w:i/>
                <w:iCs/>
                <w:lang w:val="sr-Cyrl-RS"/>
              </w:rPr>
              <w:t>(у писаној форми,</w:t>
            </w:r>
            <w:r>
              <w:rPr>
                <w:i/>
                <w:iCs/>
                <w:lang w:val="sr-Cyrl-RS"/>
              </w:rPr>
              <w:t xml:space="preserve"> </w:t>
            </w:r>
            <w:r w:rsidRPr="00285E04">
              <w:rPr>
                <w:i/>
                <w:iCs/>
                <w:lang w:val="sr-Cyrl-RS"/>
              </w:rPr>
              <w:t xml:space="preserve">обавезна </w:t>
            </w:r>
            <w:r>
              <w:rPr>
                <w:i/>
                <w:iCs/>
                <w:lang w:val="sr-Cyrl-RS"/>
              </w:rPr>
              <w:t xml:space="preserve">предиспитна </w:t>
            </w:r>
            <w:r w:rsidRPr="00285E04">
              <w:rPr>
                <w:i/>
                <w:iCs/>
                <w:lang w:val="sr-Cyrl-RS"/>
              </w:rPr>
              <w:t>актив</w:t>
            </w:r>
            <w:r>
              <w:rPr>
                <w:i/>
                <w:iCs/>
                <w:lang w:val="sr-Cyrl-RS"/>
              </w:rPr>
              <w:t>ност</w:t>
            </w:r>
            <w:r w:rsidRPr="00285E04">
              <w:rPr>
                <w:i/>
                <w:iCs/>
                <w:lang w:val="sr-Cyrl-RS"/>
              </w:rPr>
              <w:t>)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1960" w:type="dxa"/>
            <w:vAlign w:val="center"/>
          </w:tcPr>
          <w:p w14:paraId="754375FC" w14:textId="3E35DABD" w:rsidR="00965390" w:rsidRPr="00285E04" w:rsidRDefault="00285E04" w:rsidP="00194D33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285E04">
              <w:rPr>
                <w:lang w:val="sr-Cyrl-RS"/>
              </w:rPr>
              <w:t>30</w:t>
            </w:r>
          </w:p>
        </w:tc>
        <w:tc>
          <w:tcPr>
            <w:tcW w:w="3223" w:type="dxa"/>
            <w:gridSpan w:val="2"/>
            <w:vAlign w:val="center"/>
          </w:tcPr>
          <w:p w14:paraId="38124234" w14:textId="77777777" w:rsidR="00965390" w:rsidRPr="00E3746D" w:rsidRDefault="00965390" w:rsidP="00285E04">
            <w:pPr>
              <w:tabs>
                <w:tab w:val="left" w:pos="567"/>
              </w:tabs>
              <w:rPr>
                <w:lang w:val="sr-Cyrl-RS"/>
              </w:rPr>
            </w:pPr>
          </w:p>
        </w:tc>
        <w:tc>
          <w:tcPr>
            <w:tcW w:w="1774" w:type="dxa"/>
            <w:vAlign w:val="center"/>
          </w:tcPr>
          <w:p w14:paraId="2F828FE5" w14:textId="77777777" w:rsidR="00965390" w:rsidRPr="00E3746D" w:rsidRDefault="00965390" w:rsidP="00194D33">
            <w:pPr>
              <w:tabs>
                <w:tab w:val="left" w:pos="567"/>
              </w:tabs>
              <w:jc w:val="center"/>
              <w:rPr>
                <w:i/>
                <w:iCs/>
                <w:lang w:val="sr-Cyrl-RS"/>
              </w:rPr>
            </w:pP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E0A290" w14:textId="77777777" w:rsidR="00E14016" w:rsidRDefault="00E14016">
      <w:r>
        <w:separator/>
      </w:r>
    </w:p>
  </w:endnote>
  <w:endnote w:type="continuationSeparator" w:id="0">
    <w:p w14:paraId="7EA2692C" w14:textId="77777777" w:rsidR="00E14016" w:rsidRDefault="00E14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24EE2" w14:textId="77777777" w:rsidR="00F0318B" w:rsidRDefault="00F031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3ADA99" w14:textId="77777777" w:rsidR="00F0318B" w:rsidRDefault="00F031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8D7B60" w14:textId="77777777" w:rsidR="00E14016" w:rsidRDefault="00E14016">
      <w:r>
        <w:separator/>
      </w:r>
    </w:p>
  </w:footnote>
  <w:footnote w:type="continuationSeparator" w:id="0">
    <w:p w14:paraId="78BF3BC8" w14:textId="77777777" w:rsidR="00E14016" w:rsidRDefault="00E140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4A2DE5" w14:textId="77777777" w:rsidR="00F0318B" w:rsidRDefault="00F031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19DB0998" w:rsidR="004C7606" w:rsidRPr="00432268" w:rsidRDefault="00F0318B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ru-RU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CC751" w14:textId="77777777" w:rsidR="00F0318B" w:rsidRDefault="00F031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CB6E79"/>
    <w:multiLevelType w:val="hybridMultilevel"/>
    <w:tmpl w:val="8182EF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3522F"/>
    <w:multiLevelType w:val="hybridMultilevel"/>
    <w:tmpl w:val="F542A7E6"/>
    <w:lvl w:ilvl="0" w:tplc="BCF2494C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C09F5"/>
    <w:multiLevelType w:val="hybridMultilevel"/>
    <w:tmpl w:val="EFAEA5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6504EEB"/>
    <w:multiLevelType w:val="hybridMultilevel"/>
    <w:tmpl w:val="99865A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82B17"/>
    <w:rsid w:val="00096EF9"/>
    <w:rsid w:val="000A64BA"/>
    <w:rsid w:val="000A6F19"/>
    <w:rsid w:val="000B6872"/>
    <w:rsid w:val="000B6B79"/>
    <w:rsid w:val="000C6657"/>
    <w:rsid w:val="000D018C"/>
    <w:rsid w:val="000D6133"/>
    <w:rsid w:val="000E1822"/>
    <w:rsid w:val="00102233"/>
    <w:rsid w:val="00125D5C"/>
    <w:rsid w:val="001354DE"/>
    <w:rsid w:val="00160FD8"/>
    <w:rsid w:val="00175D89"/>
    <w:rsid w:val="00177419"/>
    <w:rsid w:val="001922AD"/>
    <w:rsid w:val="0019399F"/>
    <w:rsid w:val="00194D33"/>
    <w:rsid w:val="001A37DF"/>
    <w:rsid w:val="001A44AD"/>
    <w:rsid w:val="001A48ED"/>
    <w:rsid w:val="001C076A"/>
    <w:rsid w:val="001E1E7F"/>
    <w:rsid w:val="001E4E12"/>
    <w:rsid w:val="001F79D9"/>
    <w:rsid w:val="0023589B"/>
    <w:rsid w:val="0024455F"/>
    <w:rsid w:val="0024771D"/>
    <w:rsid w:val="002677AF"/>
    <w:rsid w:val="002760F2"/>
    <w:rsid w:val="00285E04"/>
    <w:rsid w:val="002C0382"/>
    <w:rsid w:val="002E68DF"/>
    <w:rsid w:val="002E7AA4"/>
    <w:rsid w:val="003129E2"/>
    <w:rsid w:val="00320DCA"/>
    <w:rsid w:val="00324403"/>
    <w:rsid w:val="00337217"/>
    <w:rsid w:val="0035136B"/>
    <w:rsid w:val="0035146D"/>
    <w:rsid w:val="00352377"/>
    <w:rsid w:val="003616DE"/>
    <w:rsid w:val="00365189"/>
    <w:rsid w:val="00372B06"/>
    <w:rsid w:val="00376CE1"/>
    <w:rsid w:val="00384CBC"/>
    <w:rsid w:val="00391375"/>
    <w:rsid w:val="00392F3F"/>
    <w:rsid w:val="00394DB6"/>
    <w:rsid w:val="003A701D"/>
    <w:rsid w:val="003B00A0"/>
    <w:rsid w:val="003B6345"/>
    <w:rsid w:val="003C18CC"/>
    <w:rsid w:val="003D0EF0"/>
    <w:rsid w:val="003F0AB0"/>
    <w:rsid w:val="00402273"/>
    <w:rsid w:val="004060AF"/>
    <w:rsid w:val="00414D9F"/>
    <w:rsid w:val="00416D10"/>
    <w:rsid w:val="00432268"/>
    <w:rsid w:val="0044642F"/>
    <w:rsid w:val="00446997"/>
    <w:rsid w:val="00453083"/>
    <w:rsid w:val="00454B38"/>
    <w:rsid w:val="00475CEF"/>
    <w:rsid w:val="00481208"/>
    <w:rsid w:val="00491CE9"/>
    <w:rsid w:val="004A3B13"/>
    <w:rsid w:val="004B02EB"/>
    <w:rsid w:val="004B3948"/>
    <w:rsid w:val="004C5D35"/>
    <w:rsid w:val="004C6E7C"/>
    <w:rsid w:val="004C7606"/>
    <w:rsid w:val="004D4D24"/>
    <w:rsid w:val="004E059F"/>
    <w:rsid w:val="004E2493"/>
    <w:rsid w:val="004E322F"/>
    <w:rsid w:val="005146F0"/>
    <w:rsid w:val="00560C24"/>
    <w:rsid w:val="005870A7"/>
    <w:rsid w:val="00596126"/>
    <w:rsid w:val="005A19FE"/>
    <w:rsid w:val="005A3432"/>
    <w:rsid w:val="005A5EAF"/>
    <w:rsid w:val="005C27B3"/>
    <w:rsid w:val="005C57ED"/>
    <w:rsid w:val="00604E06"/>
    <w:rsid w:val="00636D05"/>
    <w:rsid w:val="006514C4"/>
    <w:rsid w:val="0065465C"/>
    <w:rsid w:val="00654720"/>
    <w:rsid w:val="00655F0A"/>
    <w:rsid w:val="006751E0"/>
    <w:rsid w:val="00676E24"/>
    <w:rsid w:val="00690987"/>
    <w:rsid w:val="006A4CAD"/>
    <w:rsid w:val="006A7095"/>
    <w:rsid w:val="006C11E6"/>
    <w:rsid w:val="006C7012"/>
    <w:rsid w:val="006D0BA1"/>
    <w:rsid w:val="006E34D1"/>
    <w:rsid w:val="006F48FF"/>
    <w:rsid w:val="00702729"/>
    <w:rsid w:val="007A5293"/>
    <w:rsid w:val="007B114F"/>
    <w:rsid w:val="007B6E26"/>
    <w:rsid w:val="007C3C92"/>
    <w:rsid w:val="007E5100"/>
    <w:rsid w:val="007F1217"/>
    <w:rsid w:val="008232AD"/>
    <w:rsid w:val="00854690"/>
    <w:rsid w:val="00857CC3"/>
    <w:rsid w:val="00863698"/>
    <w:rsid w:val="0086513E"/>
    <w:rsid w:val="008716EA"/>
    <w:rsid w:val="0087309A"/>
    <w:rsid w:val="008919F2"/>
    <w:rsid w:val="008B3CC2"/>
    <w:rsid w:val="008D474B"/>
    <w:rsid w:val="008D4C1B"/>
    <w:rsid w:val="00910369"/>
    <w:rsid w:val="00923132"/>
    <w:rsid w:val="009473E8"/>
    <w:rsid w:val="00960752"/>
    <w:rsid w:val="00961979"/>
    <w:rsid w:val="00965390"/>
    <w:rsid w:val="009A7351"/>
    <w:rsid w:val="009D1627"/>
    <w:rsid w:val="009D2095"/>
    <w:rsid w:val="009D6198"/>
    <w:rsid w:val="009E3014"/>
    <w:rsid w:val="00A15ABD"/>
    <w:rsid w:val="00A17D22"/>
    <w:rsid w:val="00A23225"/>
    <w:rsid w:val="00A27EA0"/>
    <w:rsid w:val="00A30EEE"/>
    <w:rsid w:val="00A32EB9"/>
    <w:rsid w:val="00A5721B"/>
    <w:rsid w:val="00A74BFF"/>
    <w:rsid w:val="00A83266"/>
    <w:rsid w:val="00A91357"/>
    <w:rsid w:val="00AA700C"/>
    <w:rsid w:val="00AE4F7F"/>
    <w:rsid w:val="00AF7B02"/>
    <w:rsid w:val="00B15C97"/>
    <w:rsid w:val="00B20692"/>
    <w:rsid w:val="00B21027"/>
    <w:rsid w:val="00B2763C"/>
    <w:rsid w:val="00B376DC"/>
    <w:rsid w:val="00BA4DC1"/>
    <w:rsid w:val="00BC0E1A"/>
    <w:rsid w:val="00BC352B"/>
    <w:rsid w:val="00BC7963"/>
    <w:rsid w:val="00BF1068"/>
    <w:rsid w:val="00C06D74"/>
    <w:rsid w:val="00C129E1"/>
    <w:rsid w:val="00C17332"/>
    <w:rsid w:val="00C30837"/>
    <w:rsid w:val="00C53247"/>
    <w:rsid w:val="00C831E7"/>
    <w:rsid w:val="00C84C0A"/>
    <w:rsid w:val="00C84FB3"/>
    <w:rsid w:val="00C858F1"/>
    <w:rsid w:val="00C97CB4"/>
    <w:rsid w:val="00CA5A33"/>
    <w:rsid w:val="00CC3F45"/>
    <w:rsid w:val="00CC61D1"/>
    <w:rsid w:val="00CD231F"/>
    <w:rsid w:val="00CF7E2C"/>
    <w:rsid w:val="00D372A2"/>
    <w:rsid w:val="00D4438A"/>
    <w:rsid w:val="00D46193"/>
    <w:rsid w:val="00D540CC"/>
    <w:rsid w:val="00D60D19"/>
    <w:rsid w:val="00D63E2D"/>
    <w:rsid w:val="00D66EC9"/>
    <w:rsid w:val="00D6759D"/>
    <w:rsid w:val="00D7706B"/>
    <w:rsid w:val="00DA1A85"/>
    <w:rsid w:val="00DA2245"/>
    <w:rsid w:val="00DA6C11"/>
    <w:rsid w:val="00DD08ED"/>
    <w:rsid w:val="00DD0E14"/>
    <w:rsid w:val="00DD4688"/>
    <w:rsid w:val="00DE08F5"/>
    <w:rsid w:val="00DE7AA7"/>
    <w:rsid w:val="00DF5948"/>
    <w:rsid w:val="00DF7857"/>
    <w:rsid w:val="00E02639"/>
    <w:rsid w:val="00E12D8C"/>
    <w:rsid w:val="00E14016"/>
    <w:rsid w:val="00E15B35"/>
    <w:rsid w:val="00E24AEA"/>
    <w:rsid w:val="00E3746D"/>
    <w:rsid w:val="00E8737F"/>
    <w:rsid w:val="00EB3393"/>
    <w:rsid w:val="00EB6085"/>
    <w:rsid w:val="00F0318B"/>
    <w:rsid w:val="00F05022"/>
    <w:rsid w:val="00F177C3"/>
    <w:rsid w:val="00F21D03"/>
    <w:rsid w:val="00F22BE1"/>
    <w:rsid w:val="00F2449B"/>
    <w:rsid w:val="00F25667"/>
    <w:rsid w:val="00F36C17"/>
    <w:rsid w:val="00F4203A"/>
    <w:rsid w:val="00F47D35"/>
    <w:rsid w:val="00F6121B"/>
    <w:rsid w:val="00F63E79"/>
    <w:rsid w:val="00F7600D"/>
    <w:rsid w:val="00F97C79"/>
    <w:rsid w:val="00FA3F42"/>
    <w:rsid w:val="00FB6724"/>
    <w:rsid w:val="00FC29CE"/>
    <w:rsid w:val="00FC2FCE"/>
    <w:rsid w:val="00FE145B"/>
    <w:rsid w:val="00FE69F4"/>
    <w:rsid w:val="00FF1409"/>
    <w:rsid w:val="00FF2647"/>
    <w:rsid w:val="00FF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D4619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E8737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D4619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E873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860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6</cp:revision>
  <cp:lastPrinted>2008-06-10T11:57:00Z</cp:lastPrinted>
  <dcterms:created xsi:type="dcterms:W3CDTF">2026-06-11T23:45:00Z</dcterms:created>
  <dcterms:modified xsi:type="dcterms:W3CDTF">2026-06-25T13:58:00Z</dcterms:modified>
</cp:coreProperties>
</file>